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3905A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2E700C">
        <w:rPr>
          <w:b/>
          <w:color w:val="000000"/>
        </w:rPr>
        <w:t>COMUNICADO INSTITUCIONAL</w:t>
      </w:r>
    </w:p>
    <w:p w14:paraId="2615B359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2E700C">
        <w:rPr>
          <w:b/>
          <w:color w:val="000000"/>
        </w:rPr>
        <w:t>Adecuación en requisito documental – Trámite de Fideicomisos</w:t>
      </w:r>
    </w:p>
    <w:p w14:paraId="298E3154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F072EBE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2E700C">
        <w:rPr>
          <w:color w:val="000000"/>
        </w:rPr>
        <w:t>A los señores Escribanos:</w:t>
      </w:r>
    </w:p>
    <w:p w14:paraId="619916F2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9123FA5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El Registro de Personas Jurídicas, Empresas y Contratos (RPJEC) informa que se ha dispuesto una adecuación en los requisitos documentales aplicables al trámite de inscripción de fideicomisos, en el marco del proceso de mejora continua y simplificación administrativa.</w:t>
      </w:r>
    </w:p>
    <w:p w14:paraId="5C206ED6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6348F609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En particular, se modifica el criterio relativo a la acreditación de la situación registral de los otorgantes (fiduciante y fiduciario), estableciéndose que:</w:t>
      </w:r>
    </w:p>
    <w:p w14:paraId="01139F80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68DA9803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</w:rPr>
      </w:pPr>
      <w:r w:rsidRPr="002E700C">
        <w:rPr>
          <w:b/>
          <w:i/>
          <w:color w:val="000000"/>
        </w:rPr>
        <w:t>El certificado de libre inhabilitación podrá ser reemplazado, a opción del presentante, por certificado o informe de libre inhibición correspondiente a fiduciante y fiduciario.</w:t>
      </w:r>
    </w:p>
    <w:p w14:paraId="250692DE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083D238C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En consecuencia, a partir de la implementación de esta modificación en el portal de trámites del Gobierno de la Provincia de Santa Fe, se admitirá indistintamente la presentación de:</w:t>
      </w:r>
    </w:p>
    <w:p w14:paraId="2C895D9E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CD9533C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2E700C">
        <w:rPr>
          <w:b/>
          <w:color w:val="000000"/>
        </w:rPr>
        <w:t>Certificado de libre inhabilitación expedido por el Registro de Procesos Universales; o</w:t>
      </w:r>
    </w:p>
    <w:p w14:paraId="285B00A9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2E700C">
        <w:rPr>
          <w:b/>
          <w:color w:val="000000"/>
        </w:rPr>
        <w:t>Certificado o informe de libre inhibición de los otorgantes.</w:t>
      </w:r>
    </w:p>
    <w:p w14:paraId="46352165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7F4EFCE6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La presente adecuación tiene por finalidad flexibilizar las alternativas de cumplimiento, sin afectar los estándares de control de legalidad, y contribuir a una tramitación más ágil y eficiente.</w:t>
      </w:r>
    </w:p>
    <w:p w14:paraId="14490243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FE87DCF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Se recomienda a los profesionales verificar la correcta adecuación de la documentación acompañada conforme a este nuevo criterio, a fin de evitar observaciones en el trámite.</w:t>
      </w:r>
    </w:p>
    <w:p w14:paraId="252F5441" w14:textId="77777777" w:rsidR="002E700C" w:rsidRPr="002E700C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3C0043A" w14:textId="77777777" w:rsidR="001B6421" w:rsidRDefault="002E700C" w:rsidP="002E700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2E700C">
        <w:rPr>
          <w:color w:val="000000"/>
        </w:rPr>
        <w:t>Sin otro particular, saludamos a ustedes atentamente.</w:t>
      </w:r>
    </w:p>
    <w:sectPr w:rsidR="001B64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34"/>
      <w:pgMar w:top="851" w:right="1134" w:bottom="851" w:left="1134" w:header="2552" w:footer="141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0181F" w14:textId="77777777" w:rsidR="009E0DB7" w:rsidRDefault="009E0DB7">
      <w:pPr>
        <w:spacing w:line="240" w:lineRule="auto"/>
      </w:pPr>
      <w:r>
        <w:separator/>
      </w:r>
    </w:p>
  </w:endnote>
  <w:endnote w:type="continuationSeparator" w:id="0">
    <w:p w14:paraId="6512CF24" w14:textId="77777777" w:rsidR="009E0DB7" w:rsidRDefault="009E0D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23591" w14:textId="77777777" w:rsidR="001B6421" w:rsidRDefault="001B6421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5D86D" w14:textId="77777777" w:rsidR="001B6421" w:rsidRDefault="00644A9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BD83BCA" wp14:editId="217A6E74">
          <wp:simplePos x="0" y="0"/>
          <wp:positionH relativeFrom="column">
            <wp:posOffset>3335020</wp:posOffset>
          </wp:positionH>
          <wp:positionV relativeFrom="paragraph">
            <wp:posOffset>297815</wp:posOffset>
          </wp:positionV>
          <wp:extent cx="2433955" cy="23939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3955" cy="239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70EC2936" wp14:editId="2EF5EAFD">
          <wp:simplePos x="0" y="0"/>
          <wp:positionH relativeFrom="column">
            <wp:posOffset>3812</wp:posOffset>
          </wp:positionH>
          <wp:positionV relativeFrom="paragraph">
            <wp:posOffset>307975</wp:posOffset>
          </wp:positionV>
          <wp:extent cx="2387600" cy="231775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87600" cy="231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651E5" w14:textId="77777777" w:rsidR="001B6421" w:rsidRDefault="001B6421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BF1C5" w14:textId="77777777" w:rsidR="009E0DB7" w:rsidRDefault="009E0DB7">
      <w:pPr>
        <w:spacing w:line="240" w:lineRule="auto"/>
      </w:pPr>
      <w:r>
        <w:separator/>
      </w:r>
    </w:p>
  </w:footnote>
  <w:footnote w:type="continuationSeparator" w:id="0">
    <w:p w14:paraId="7827500D" w14:textId="77777777" w:rsidR="009E0DB7" w:rsidRDefault="009E0D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5BD87" w14:textId="77777777" w:rsidR="001B6421" w:rsidRDefault="001B6421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4F31A" w14:textId="77777777" w:rsidR="001B6421" w:rsidRDefault="00644A9A">
    <w:pPr>
      <w:pBdr>
        <w:top w:val="nil"/>
        <w:left w:val="nil"/>
        <w:bottom w:val="nil"/>
        <w:right w:val="nil"/>
        <w:between w:val="nil"/>
      </w:pBdr>
      <w:tabs>
        <w:tab w:val="left" w:pos="2300"/>
        <w:tab w:val="center" w:pos="4419"/>
        <w:tab w:val="right" w:pos="8838"/>
      </w:tabs>
      <w:spacing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625BF5D" wp14:editId="412B0E81">
          <wp:simplePos x="0" y="0"/>
          <wp:positionH relativeFrom="column">
            <wp:posOffset>1</wp:posOffset>
          </wp:positionH>
          <wp:positionV relativeFrom="paragraph">
            <wp:posOffset>-973454</wp:posOffset>
          </wp:positionV>
          <wp:extent cx="4262120" cy="391795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6212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1BA7E" w14:textId="77777777" w:rsidR="001B6421" w:rsidRDefault="001B6421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421"/>
    <w:rsid w:val="001B6421"/>
    <w:rsid w:val="002E700C"/>
    <w:rsid w:val="003937A3"/>
    <w:rsid w:val="00481AED"/>
    <w:rsid w:val="005B64FE"/>
    <w:rsid w:val="00644A9A"/>
    <w:rsid w:val="009E0DB7"/>
    <w:rsid w:val="00B603DC"/>
    <w:rsid w:val="00BB5CBF"/>
    <w:rsid w:val="00C57332"/>
    <w:rsid w:val="00DC1C59"/>
    <w:rsid w:val="00E9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985A7"/>
  <w15:docId w15:val="{9EBA86D9-639D-4E5F-B5E1-A56A736C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1256</Characters>
  <Application>Microsoft Office Word</Application>
  <DocSecurity>0</DocSecurity>
  <Lines>29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Office Secretaria</cp:lastModifiedBy>
  <cp:revision>2</cp:revision>
  <dcterms:created xsi:type="dcterms:W3CDTF">2026-04-30T18:15:00Z</dcterms:created>
  <dcterms:modified xsi:type="dcterms:W3CDTF">2026-04-30T18:15:00Z</dcterms:modified>
</cp:coreProperties>
</file>